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9B" w:rsidRDefault="00DE149B" w:rsidP="00D60E46">
      <w:pPr>
        <w:sectPr w:rsidR="00DE149B" w:rsidSect="00B9443D">
          <w:footerReference w:type="default" r:id="rId8"/>
          <w:headerReference w:type="first" r:id="rId9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E149B" w:rsidRPr="00E11CBA" w:rsidRDefault="00DE149B" w:rsidP="00DE149B">
      <w:pPr>
        <w:jc w:val="center"/>
        <w:rPr>
          <w:rFonts w:ascii="Verdana" w:hAnsi="Verdana" w:cs="Arial"/>
          <w:szCs w:val="22"/>
        </w:rPr>
      </w:pPr>
    </w:p>
    <w:p w:rsidR="009F380F" w:rsidRPr="00E11CBA" w:rsidRDefault="00DE149B" w:rsidP="00DE149B">
      <w:pPr>
        <w:jc w:val="center"/>
        <w:rPr>
          <w:rFonts w:ascii="Verdana" w:hAnsi="Verdana" w:cs="Arial"/>
          <w:szCs w:val="22"/>
        </w:rPr>
      </w:pPr>
      <w:r w:rsidRPr="00E11CBA">
        <w:rPr>
          <w:rFonts w:ascii="Verdana" w:hAnsi="Verdana" w:cs="Arial"/>
          <w:szCs w:val="22"/>
        </w:rPr>
        <w:t xml:space="preserve">Minutes of the </w:t>
      </w:r>
      <w:r w:rsidR="00C55723">
        <w:rPr>
          <w:rFonts w:ascii="Verdana" w:hAnsi="Verdana" w:cs="Arial"/>
          <w:szCs w:val="22"/>
        </w:rPr>
        <w:t>Finance and Audit Committee</w:t>
      </w:r>
      <w:r w:rsidRPr="00E11CBA">
        <w:rPr>
          <w:rFonts w:ascii="Verdana" w:hAnsi="Verdana" w:cs="Arial"/>
          <w:szCs w:val="22"/>
        </w:rPr>
        <w:t xml:space="preserve"> Meeting held </w:t>
      </w:r>
      <w:r w:rsidR="000705A4" w:rsidRPr="00E11CBA">
        <w:rPr>
          <w:rFonts w:ascii="Verdana" w:hAnsi="Verdana" w:cs="Arial"/>
          <w:szCs w:val="22"/>
        </w:rPr>
        <w:t xml:space="preserve">at 7pm </w:t>
      </w:r>
      <w:r w:rsidR="009F380F" w:rsidRPr="00E11CBA">
        <w:rPr>
          <w:rFonts w:ascii="Verdana" w:hAnsi="Verdana" w:cs="Arial"/>
          <w:szCs w:val="22"/>
        </w:rPr>
        <w:t>on</w:t>
      </w:r>
    </w:p>
    <w:p w:rsidR="00DE149B" w:rsidRPr="00E11CBA" w:rsidRDefault="00D51FAD" w:rsidP="00DE149B">
      <w:pPr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Monday </w:t>
      </w:r>
      <w:r w:rsidR="00734951">
        <w:rPr>
          <w:rFonts w:ascii="Verdana" w:hAnsi="Verdana" w:cs="Arial"/>
          <w:szCs w:val="22"/>
        </w:rPr>
        <w:t>19</w:t>
      </w:r>
      <w:r w:rsidR="00734951" w:rsidRPr="00734951">
        <w:rPr>
          <w:rFonts w:ascii="Verdana" w:hAnsi="Verdana" w:cs="Arial"/>
          <w:szCs w:val="22"/>
          <w:vertAlign w:val="superscript"/>
        </w:rPr>
        <w:t>th</w:t>
      </w:r>
      <w:r w:rsidR="00734951">
        <w:rPr>
          <w:rFonts w:ascii="Verdana" w:hAnsi="Verdana" w:cs="Arial"/>
          <w:szCs w:val="22"/>
        </w:rPr>
        <w:t xml:space="preserve"> June 2017</w:t>
      </w:r>
    </w:p>
    <w:p w:rsidR="000705A4" w:rsidRPr="00E11CBA" w:rsidRDefault="009F380F" w:rsidP="00DE149B">
      <w:pPr>
        <w:jc w:val="center"/>
        <w:rPr>
          <w:rFonts w:ascii="Verdana" w:hAnsi="Verdana" w:cs="Arial"/>
          <w:szCs w:val="22"/>
        </w:rPr>
      </w:pPr>
      <w:r w:rsidRPr="00E11CBA">
        <w:rPr>
          <w:rFonts w:ascii="Verdana" w:hAnsi="Verdana" w:cs="Arial"/>
          <w:szCs w:val="22"/>
        </w:rPr>
        <w:t>Council Chamber, Town Hall, High Street</w:t>
      </w:r>
      <w:r w:rsidR="00D02741" w:rsidRPr="00E11CBA">
        <w:rPr>
          <w:rFonts w:ascii="Verdana" w:hAnsi="Verdana" w:cs="Arial"/>
          <w:szCs w:val="22"/>
        </w:rPr>
        <w:t>, Haslemere</w:t>
      </w:r>
      <w:r w:rsidR="00BA636A" w:rsidRPr="00E11CBA">
        <w:rPr>
          <w:rFonts w:ascii="Verdana" w:hAnsi="Verdana" w:cs="Arial"/>
          <w:szCs w:val="22"/>
        </w:rPr>
        <w:t xml:space="preserve"> </w:t>
      </w:r>
    </w:p>
    <w:p w:rsidR="00DE149B" w:rsidRDefault="00DE149B" w:rsidP="00DE149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7101"/>
      </w:tblGrid>
      <w:tr w:rsidR="00E11CBA" w:rsidRPr="003B5D29" w:rsidTr="004E7F20">
        <w:trPr>
          <w:trHeight w:val="396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A" w:rsidRPr="00360821" w:rsidRDefault="00C55723" w:rsidP="004E7F20">
            <w:pPr>
              <w:jc w:val="both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Chairman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A" w:rsidRPr="003B5D29" w:rsidRDefault="00C55723" w:rsidP="00734951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*Cllr </w:t>
            </w:r>
            <w:r w:rsidR="00734951">
              <w:rPr>
                <w:rFonts w:ascii="Verdana" w:hAnsi="Verdana" w:cs="Arial"/>
                <w:szCs w:val="22"/>
              </w:rPr>
              <w:t>Libby Piper</w:t>
            </w:r>
          </w:p>
        </w:tc>
      </w:tr>
      <w:tr w:rsidR="00E11CBA" w:rsidRPr="003B5D29" w:rsidTr="004E7F20">
        <w:trPr>
          <w:trHeight w:val="367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A" w:rsidRPr="003B5D29" w:rsidRDefault="00E11CBA" w:rsidP="00C55723">
            <w:pPr>
              <w:jc w:val="both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Deputy </w:t>
            </w:r>
            <w:r w:rsidR="00C5572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A" w:rsidRPr="003B5D29" w:rsidRDefault="00DC35B2" w:rsidP="00734951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*</w:t>
            </w:r>
            <w:r w:rsidR="00C55723">
              <w:rPr>
                <w:rFonts w:ascii="Verdana" w:hAnsi="Verdana" w:cs="Arial"/>
                <w:szCs w:val="22"/>
              </w:rPr>
              <w:t xml:space="preserve">Cllr </w:t>
            </w:r>
            <w:r w:rsidR="00734951">
              <w:rPr>
                <w:rFonts w:ascii="Verdana" w:hAnsi="Verdana" w:cs="Arial"/>
                <w:szCs w:val="22"/>
              </w:rPr>
              <w:t>M Odell</w:t>
            </w:r>
          </w:p>
        </w:tc>
      </w:tr>
      <w:tr w:rsidR="00E11CBA" w:rsidRPr="003B5D29" w:rsidTr="004E7F20">
        <w:trPr>
          <w:trHeight w:val="414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A" w:rsidRPr="003B5D29" w:rsidRDefault="00E11CBA" w:rsidP="004E7F20">
            <w:pPr>
              <w:jc w:val="both"/>
              <w:rPr>
                <w:rFonts w:ascii="Verdana" w:hAnsi="Verdana" w:cs="Arial"/>
                <w:b/>
                <w:szCs w:val="22"/>
              </w:rPr>
            </w:pPr>
            <w:r w:rsidRPr="0036082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Councillors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BA" w:rsidRPr="003B5D29" w:rsidRDefault="00C80E6F" w:rsidP="00E277B3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Barton, Blades, </w:t>
            </w:r>
            <w:r w:rsidR="00734951">
              <w:rPr>
                <w:rFonts w:ascii="Verdana" w:hAnsi="Verdana" w:cs="Arial"/>
                <w:szCs w:val="22"/>
              </w:rPr>
              <w:t xml:space="preserve">Carter*, </w:t>
            </w:r>
            <w:r>
              <w:rPr>
                <w:rFonts w:ascii="Verdana" w:hAnsi="Verdana" w:cs="Arial"/>
                <w:szCs w:val="22"/>
              </w:rPr>
              <w:t xml:space="preserve">Dear, </w:t>
            </w:r>
            <w:bookmarkStart w:id="0" w:name="_GoBack"/>
            <w:bookmarkEnd w:id="0"/>
            <w:r w:rsidR="00734951">
              <w:rPr>
                <w:rFonts w:ascii="Verdana" w:hAnsi="Verdana" w:cs="Arial"/>
                <w:szCs w:val="22"/>
              </w:rPr>
              <w:t>Edwards*, Hewett*, King*, Rodgers, Round*</w:t>
            </w:r>
          </w:p>
        </w:tc>
      </w:tr>
    </w:tbl>
    <w:p w:rsidR="00E11CBA" w:rsidRPr="00115D05" w:rsidRDefault="00E11CBA" w:rsidP="00DE149B">
      <w:pPr>
        <w:jc w:val="center"/>
        <w:rPr>
          <w:rFonts w:ascii="Verdana" w:hAnsi="Verdana" w:cs="Arial"/>
          <w:szCs w:val="22"/>
        </w:rPr>
      </w:pPr>
    </w:p>
    <w:p w:rsidR="00DE149B" w:rsidRPr="00115D05" w:rsidRDefault="00DE149B" w:rsidP="00E11CBA">
      <w:pPr>
        <w:ind w:left="1440" w:right="-11" w:hanging="1440"/>
        <w:jc w:val="both"/>
        <w:rPr>
          <w:rFonts w:ascii="Verdana" w:hAnsi="Verdana" w:cs="Arial"/>
          <w:szCs w:val="22"/>
        </w:rPr>
      </w:pPr>
      <w:r w:rsidRPr="00115D05">
        <w:rPr>
          <w:rFonts w:ascii="Verdana" w:hAnsi="Verdana" w:cs="Arial"/>
          <w:szCs w:val="22"/>
        </w:rPr>
        <w:t>* present</w:t>
      </w:r>
    </w:p>
    <w:p w:rsidR="008E406D" w:rsidRPr="00115D05" w:rsidRDefault="008E406D" w:rsidP="00DE149B">
      <w:pPr>
        <w:ind w:left="1440" w:right="-11" w:firstLine="720"/>
        <w:jc w:val="both"/>
        <w:rPr>
          <w:rFonts w:ascii="Verdana" w:hAnsi="Verdana" w:cs="Arial"/>
          <w:szCs w:val="22"/>
        </w:rPr>
      </w:pPr>
    </w:p>
    <w:p w:rsidR="008E406D" w:rsidRPr="00115D05" w:rsidRDefault="0083085B" w:rsidP="00B2054F">
      <w:pPr>
        <w:tabs>
          <w:tab w:val="left" w:pos="0"/>
          <w:tab w:val="left" w:pos="284"/>
        </w:tabs>
        <w:ind w:left="1440" w:right="-11" w:hanging="1440"/>
        <w:jc w:val="both"/>
        <w:rPr>
          <w:rFonts w:ascii="Verdana" w:hAnsi="Verdana" w:cs="Arial"/>
          <w:szCs w:val="22"/>
        </w:rPr>
      </w:pPr>
      <w:r w:rsidRPr="00115D05">
        <w:rPr>
          <w:rFonts w:ascii="Verdana" w:hAnsi="Verdana" w:cs="Arial"/>
          <w:szCs w:val="22"/>
        </w:rPr>
        <w:t>The meeting was c</w:t>
      </w:r>
      <w:r w:rsidR="008E406D" w:rsidRPr="00115D05">
        <w:rPr>
          <w:rFonts w:ascii="Verdana" w:hAnsi="Verdana" w:cs="Arial"/>
          <w:szCs w:val="22"/>
        </w:rPr>
        <w:t>lerked by</w:t>
      </w:r>
      <w:r w:rsidR="00972001" w:rsidRPr="00115D05">
        <w:rPr>
          <w:rFonts w:ascii="Verdana" w:hAnsi="Verdana" w:cs="Arial"/>
          <w:szCs w:val="22"/>
        </w:rPr>
        <w:t xml:space="preserve"> </w:t>
      </w:r>
      <w:r w:rsidR="009F380F" w:rsidRPr="00115D05">
        <w:rPr>
          <w:rFonts w:ascii="Verdana" w:hAnsi="Verdana" w:cs="Arial"/>
          <w:szCs w:val="22"/>
        </w:rPr>
        <w:t xml:space="preserve">the </w:t>
      </w:r>
      <w:r w:rsidR="00972001" w:rsidRPr="00115D05">
        <w:rPr>
          <w:rFonts w:ascii="Verdana" w:hAnsi="Verdana" w:cs="Arial"/>
          <w:szCs w:val="22"/>
        </w:rPr>
        <w:t xml:space="preserve">Town Clerk, </w:t>
      </w:r>
      <w:r w:rsidR="00D51FAD">
        <w:rPr>
          <w:rFonts w:ascii="Verdana" w:hAnsi="Verdana" w:cs="Arial"/>
          <w:szCs w:val="22"/>
        </w:rPr>
        <w:t>Lisa O’Sullivan</w:t>
      </w:r>
    </w:p>
    <w:p w:rsidR="0061010B" w:rsidRPr="00115D05" w:rsidRDefault="0061010B" w:rsidP="00B2054F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No press </w:t>
      </w:r>
      <w:r w:rsidR="00C55723">
        <w:rPr>
          <w:rFonts w:ascii="Verdana" w:hAnsi="Verdana" w:cs="Arial"/>
          <w:szCs w:val="22"/>
        </w:rPr>
        <w:t xml:space="preserve">or public </w:t>
      </w:r>
      <w:r>
        <w:rPr>
          <w:rFonts w:ascii="Verdana" w:hAnsi="Verdana" w:cs="Arial"/>
          <w:szCs w:val="22"/>
        </w:rPr>
        <w:t>attended.</w:t>
      </w:r>
    </w:p>
    <w:p w:rsidR="00DE149B" w:rsidRDefault="00DE149B" w:rsidP="00423B50">
      <w:pPr>
        <w:tabs>
          <w:tab w:val="left" w:pos="0"/>
          <w:tab w:val="left" w:pos="284"/>
        </w:tabs>
        <w:ind w:left="1440" w:right="-11" w:hanging="1440"/>
        <w:jc w:val="both"/>
        <w:rPr>
          <w:rFonts w:ascii="Verdana" w:hAnsi="Verdana" w:cs="Arial"/>
          <w:szCs w:val="22"/>
        </w:rPr>
      </w:pPr>
    </w:p>
    <w:p w:rsidR="00734951" w:rsidRDefault="00734951" w:rsidP="00734951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Cllr William King took the chair until </w:t>
      </w:r>
      <w:r w:rsidR="00D25D58">
        <w:rPr>
          <w:rFonts w:ascii="Verdana" w:hAnsi="Verdana" w:cs="Arial"/>
          <w:szCs w:val="22"/>
        </w:rPr>
        <w:t>the</w:t>
      </w:r>
      <w:r>
        <w:rPr>
          <w:rFonts w:ascii="Verdana" w:hAnsi="Verdana" w:cs="Arial"/>
          <w:szCs w:val="22"/>
        </w:rPr>
        <w:t xml:space="preserve"> new Chairman was elected. Before the meeting his notified the committee that he would be standing down from the Finance and Audit committee effective from the end of this meeting.</w:t>
      </w:r>
    </w:p>
    <w:p w:rsidR="00D51FAD" w:rsidRPr="00D51FAD" w:rsidRDefault="00D51FAD" w:rsidP="00D51FAD">
      <w:pPr>
        <w:ind w:left="360"/>
        <w:jc w:val="both"/>
        <w:rPr>
          <w:rFonts w:asciiTheme="majorHAnsi" w:hAnsiTheme="majorHAnsi"/>
          <w:b/>
          <w:szCs w:val="22"/>
          <w:u w:val="single"/>
        </w:rPr>
      </w:pPr>
    </w:p>
    <w:p w:rsidR="006B054A" w:rsidRPr="00B04FC7" w:rsidRDefault="006B054A" w:rsidP="00734951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04FC7">
        <w:rPr>
          <w:rFonts w:asciiTheme="majorHAnsi" w:hAnsiTheme="majorHAnsi"/>
          <w:b/>
          <w:sz w:val="24"/>
          <w:szCs w:val="24"/>
          <w:u w:val="single"/>
        </w:rPr>
        <w:t>APOLOGIES FOR ABSENCE</w:t>
      </w:r>
    </w:p>
    <w:p w:rsidR="00C33E08" w:rsidRDefault="00734951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 Rodgers.</w:t>
      </w:r>
    </w:p>
    <w:p w:rsidR="00F363CC" w:rsidRDefault="00F363CC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6B054A" w:rsidRPr="00B04FC7" w:rsidRDefault="006B054A" w:rsidP="00B04FC7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04FC7">
        <w:rPr>
          <w:rFonts w:asciiTheme="majorHAnsi" w:hAnsiTheme="majorHAnsi"/>
          <w:b/>
          <w:sz w:val="24"/>
          <w:szCs w:val="24"/>
          <w:u w:val="single"/>
        </w:rPr>
        <w:t>DISCLOSURE OF INTERESTS</w:t>
      </w:r>
    </w:p>
    <w:p w:rsidR="00FE763B" w:rsidRDefault="00711937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No interests disclosed.</w:t>
      </w:r>
    </w:p>
    <w:p w:rsidR="00734951" w:rsidRDefault="00734951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734951" w:rsidRPr="00B04FC7" w:rsidRDefault="00734951" w:rsidP="00734951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ELECTION OF CHAIRMAN</w:t>
      </w:r>
    </w:p>
    <w:p w:rsidR="00734951" w:rsidRDefault="00734951" w:rsidP="00734951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 Piper was proposed by Cllr Round</w:t>
      </w:r>
    </w:p>
    <w:p w:rsidR="00734951" w:rsidRDefault="00734951" w:rsidP="00734951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 Piper was seconded by Cllr Carter</w:t>
      </w:r>
    </w:p>
    <w:p w:rsidR="00734951" w:rsidRDefault="00734951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No other nominations were received.</w:t>
      </w:r>
    </w:p>
    <w:p w:rsidR="00734951" w:rsidRDefault="00734951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b/>
          <w:szCs w:val="22"/>
          <w:u w:val="single"/>
        </w:rPr>
        <w:t>RECOMMENDED</w:t>
      </w:r>
      <w:r>
        <w:rPr>
          <w:rFonts w:ascii="Verdana" w:hAnsi="Verdana" w:cs="Arial"/>
          <w:szCs w:val="22"/>
        </w:rPr>
        <w:t>: Cllr Libby Piper is elected Chairman of Finance and Audit for 201</w:t>
      </w:r>
      <w:r w:rsidR="00B1417E">
        <w:rPr>
          <w:rFonts w:ascii="Verdana" w:hAnsi="Verdana" w:cs="Arial"/>
          <w:szCs w:val="22"/>
        </w:rPr>
        <w:t>7</w:t>
      </w:r>
      <w:r>
        <w:rPr>
          <w:rFonts w:ascii="Verdana" w:hAnsi="Verdana" w:cs="Arial"/>
          <w:szCs w:val="22"/>
        </w:rPr>
        <w:t>-2018.</w:t>
      </w:r>
    </w:p>
    <w:p w:rsidR="00734951" w:rsidRDefault="00734951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734951" w:rsidRDefault="00734951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 Piper took the chair.</w:t>
      </w:r>
    </w:p>
    <w:p w:rsidR="00D25D58" w:rsidRDefault="00D25D58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734951" w:rsidRPr="00B04FC7" w:rsidRDefault="00734951" w:rsidP="00734951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ELECTION OF VICE-CHAIRMAN</w:t>
      </w:r>
    </w:p>
    <w:p w:rsidR="00734951" w:rsidRDefault="00734951" w:rsidP="00734951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 Odell was proposed by Cllr Piper</w:t>
      </w:r>
    </w:p>
    <w:p w:rsidR="00734951" w:rsidRDefault="00734951" w:rsidP="00734951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 Odell was seconded by Cllr King</w:t>
      </w:r>
    </w:p>
    <w:p w:rsidR="00734951" w:rsidRDefault="00734951" w:rsidP="00734951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No other nominations were received.</w:t>
      </w:r>
    </w:p>
    <w:p w:rsidR="00734951" w:rsidRDefault="00734951" w:rsidP="00734951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b/>
          <w:szCs w:val="22"/>
          <w:u w:val="single"/>
        </w:rPr>
        <w:t>RECOMMENDED</w:t>
      </w:r>
      <w:r>
        <w:rPr>
          <w:rFonts w:ascii="Verdana" w:hAnsi="Verdana" w:cs="Arial"/>
          <w:szCs w:val="22"/>
        </w:rPr>
        <w:t>: Cllr Melanie Odell is elected Vice-Chairman of Finance and Audit for 201</w:t>
      </w:r>
      <w:r w:rsidR="00B1417E">
        <w:rPr>
          <w:rFonts w:ascii="Verdana" w:hAnsi="Verdana" w:cs="Arial"/>
          <w:szCs w:val="22"/>
        </w:rPr>
        <w:t>7</w:t>
      </w:r>
      <w:r>
        <w:rPr>
          <w:rFonts w:ascii="Verdana" w:hAnsi="Verdana" w:cs="Arial"/>
          <w:szCs w:val="22"/>
        </w:rPr>
        <w:t>-2018.</w:t>
      </w:r>
    </w:p>
    <w:p w:rsidR="00734951" w:rsidRDefault="00734951" w:rsidP="00734951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734951" w:rsidRPr="00734951" w:rsidRDefault="00734951" w:rsidP="00734951">
      <w:pPr>
        <w:numPr>
          <w:ilvl w:val="0"/>
          <w:numId w:val="1"/>
        </w:num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b/>
          <w:szCs w:val="22"/>
          <w:u w:val="single"/>
        </w:rPr>
      </w:pPr>
      <w:r w:rsidRPr="00734951">
        <w:rPr>
          <w:rFonts w:ascii="Verdana" w:hAnsi="Verdana" w:cs="Arial"/>
          <w:b/>
          <w:szCs w:val="22"/>
          <w:u w:val="single"/>
        </w:rPr>
        <w:t>VARIATION TO COMMITTEE MEMBERSHIP</w:t>
      </w:r>
    </w:p>
    <w:p w:rsidR="00734951" w:rsidRDefault="00734951" w:rsidP="00734951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 w:rsidRPr="00734951">
        <w:rPr>
          <w:rFonts w:ascii="Verdana" w:hAnsi="Verdana" w:cs="Arial"/>
          <w:b/>
          <w:szCs w:val="22"/>
          <w:u w:val="single"/>
        </w:rPr>
        <w:lastRenderedPageBreak/>
        <w:t>RESOLVED</w:t>
      </w:r>
      <w:r>
        <w:rPr>
          <w:rFonts w:ascii="Verdana" w:hAnsi="Verdana" w:cs="Arial"/>
          <w:szCs w:val="22"/>
        </w:rPr>
        <w:t xml:space="preserve">: That Cllrs Dear and Barton are </w:t>
      </w:r>
      <w:r w:rsidR="00D25D58">
        <w:rPr>
          <w:rFonts w:ascii="Verdana" w:hAnsi="Verdana" w:cs="Arial"/>
          <w:szCs w:val="22"/>
        </w:rPr>
        <w:t xml:space="preserve">added as </w:t>
      </w:r>
      <w:r>
        <w:rPr>
          <w:rFonts w:ascii="Verdana" w:hAnsi="Verdana" w:cs="Arial"/>
          <w:szCs w:val="22"/>
        </w:rPr>
        <w:t>members of Finance and Audit committee 2017-2018. Cllr King is removed following this meeting.</w:t>
      </w:r>
    </w:p>
    <w:p w:rsidR="00734951" w:rsidRPr="00734951" w:rsidRDefault="00734951" w:rsidP="00734951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6B054A" w:rsidRPr="00B04FC7" w:rsidRDefault="00452EED" w:rsidP="00734951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04FC7">
        <w:rPr>
          <w:rFonts w:asciiTheme="majorHAnsi" w:hAnsiTheme="majorHAnsi"/>
          <w:b/>
          <w:sz w:val="24"/>
          <w:szCs w:val="24"/>
          <w:u w:val="single"/>
        </w:rPr>
        <w:t>MINUTES OF THE LAST MEETING</w:t>
      </w:r>
    </w:p>
    <w:p w:rsidR="00423B50" w:rsidRDefault="00734951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 w:rsidRPr="00734951">
        <w:rPr>
          <w:rFonts w:ascii="Verdana" w:hAnsi="Verdana" w:cs="Arial"/>
          <w:szCs w:val="22"/>
        </w:rPr>
        <w:t xml:space="preserve">The minutes of the meeting held 10th October 2016 were approved at Full Council on 17th November 2016 and </w:t>
      </w:r>
      <w:r>
        <w:rPr>
          <w:rFonts w:ascii="Verdana" w:hAnsi="Verdana" w:cs="Arial"/>
          <w:szCs w:val="22"/>
        </w:rPr>
        <w:t>were signed by the</w:t>
      </w:r>
      <w:r w:rsidRPr="00734951">
        <w:rPr>
          <w:rFonts w:ascii="Verdana" w:hAnsi="Verdana" w:cs="Arial"/>
          <w:szCs w:val="22"/>
        </w:rPr>
        <w:t xml:space="preserve"> Chairman.</w:t>
      </w:r>
    </w:p>
    <w:p w:rsidR="00734951" w:rsidRPr="00115D05" w:rsidRDefault="00734951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A44D42" w:rsidRPr="00B04FC7" w:rsidRDefault="00DE64F4" w:rsidP="00734951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04FC7">
        <w:rPr>
          <w:rFonts w:asciiTheme="majorHAnsi" w:hAnsiTheme="majorHAnsi"/>
          <w:b/>
          <w:sz w:val="24"/>
          <w:szCs w:val="24"/>
          <w:u w:val="single"/>
        </w:rPr>
        <w:t>MATTERS ARISING</w:t>
      </w:r>
    </w:p>
    <w:p w:rsidR="00A64B5D" w:rsidRDefault="006D4DA5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Minuted 26/16 </w:t>
      </w:r>
      <w:r w:rsidR="006461CA">
        <w:rPr>
          <w:rFonts w:ascii="Verdana" w:hAnsi="Verdana" w:cs="Arial"/>
          <w:szCs w:val="22"/>
        </w:rPr>
        <w:t>–</w:t>
      </w:r>
      <w:r>
        <w:rPr>
          <w:rFonts w:ascii="Verdana" w:hAnsi="Verdana" w:cs="Arial"/>
          <w:szCs w:val="22"/>
        </w:rPr>
        <w:t xml:space="preserve"> </w:t>
      </w:r>
      <w:r w:rsidR="006461CA">
        <w:rPr>
          <w:rFonts w:ascii="Verdana" w:hAnsi="Verdana" w:cs="Arial"/>
          <w:szCs w:val="22"/>
        </w:rPr>
        <w:t>Cllr Piper asked if the Terms of Reference had gone to November Council. Town Clerk to check.</w:t>
      </w:r>
    </w:p>
    <w:p w:rsidR="006461CA" w:rsidRDefault="006461CA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6461CA" w:rsidRDefault="006461CA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 Odell noted that the checkbox system for Council tenders had not been adopted. Cllrs Odell, Round, King and Town Clerk to bring to July Council.</w:t>
      </w:r>
    </w:p>
    <w:p w:rsidR="006461CA" w:rsidRDefault="006461CA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6461CA" w:rsidRDefault="006461CA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 Piper noted that Terms of Reference for each committee should be updated each Council term. Town Clerk to update list and circulate before next meeting.</w:t>
      </w:r>
    </w:p>
    <w:p w:rsidR="0027450E" w:rsidRDefault="0027450E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27450E" w:rsidRDefault="0027450E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28/16 – ‘September’ should read ‘October’.</w:t>
      </w:r>
    </w:p>
    <w:p w:rsidR="0027450E" w:rsidRDefault="0027450E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27450E" w:rsidRDefault="0027450E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29/16 – Cllr Piper asked whether Localism funding had been applied for 2017-18. Town Clerk advised that it had, awaiting reply.</w:t>
      </w:r>
    </w:p>
    <w:p w:rsidR="00532027" w:rsidRDefault="00532027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6F6AEE" w:rsidRPr="00B92FDD" w:rsidRDefault="006F6AEE" w:rsidP="006F6AEE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2FDD">
        <w:rPr>
          <w:rFonts w:asciiTheme="majorHAnsi" w:hAnsiTheme="majorHAnsi"/>
          <w:b/>
          <w:sz w:val="24"/>
          <w:szCs w:val="24"/>
          <w:u w:val="single"/>
        </w:rPr>
        <w:t>EARLY REPAYMENT OF PWLB LOAN</w:t>
      </w:r>
    </w:p>
    <w:p w:rsidR="0027450E" w:rsidRDefault="0027450E" w:rsidP="0027450E">
      <w:pPr>
        <w:spacing w:after="120"/>
        <w:ind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The Committee agreed that they did not have enough information to make an informed decision on this. Town Clerk to ask </w:t>
      </w:r>
      <w:r w:rsidR="006F6AEE">
        <w:rPr>
          <w:rFonts w:ascii="Verdana" w:hAnsi="Verdana" w:cs="Arial"/>
          <w:szCs w:val="22"/>
        </w:rPr>
        <w:t>Cllr Hall</w:t>
      </w:r>
      <w:r w:rsidR="006F6AEE" w:rsidRPr="001D7D5D"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>to write a summary paper, easily understood, for next F&amp;A.</w:t>
      </w:r>
    </w:p>
    <w:p w:rsidR="0027450E" w:rsidRDefault="0027450E" w:rsidP="0027450E">
      <w:pPr>
        <w:spacing w:after="120"/>
        <w:ind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The next F&amp;A meeting should be held before end August 2016 in time for budget round.</w:t>
      </w:r>
    </w:p>
    <w:p w:rsidR="006F6AEE" w:rsidRPr="00B92FDD" w:rsidRDefault="006F6AEE" w:rsidP="006F6AEE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AMENDMENT TO FINANCIAL REGULATIONS</w:t>
      </w:r>
    </w:p>
    <w:p w:rsidR="006F6AEE" w:rsidRDefault="006F6AEE" w:rsidP="0027450E">
      <w:pPr>
        <w:spacing w:after="120"/>
        <w:ind w:right="-23"/>
        <w:jc w:val="both"/>
        <w:rPr>
          <w:rFonts w:ascii="Verdana" w:hAnsi="Verdana" w:cs="Arial"/>
          <w:szCs w:val="22"/>
        </w:rPr>
      </w:pPr>
      <w:r w:rsidRPr="0079498E">
        <w:rPr>
          <w:rFonts w:ascii="Verdana" w:hAnsi="Verdana" w:cs="Arial"/>
          <w:b/>
          <w:szCs w:val="22"/>
          <w:u w:val="single"/>
        </w:rPr>
        <w:t>RECOMMEDED</w:t>
      </w:r>
      <w:r>
        <w:rPr>
          <w:rFonts w:ascii="Verdana" w:hAnsi="Verdana" w:cs="Arial"/>
          <w:szCs w:val="22"/>
        </w:rPr>
        <w:t>: That the Financial Regulations at APPENDIX 3, dated Ju</w:t>
      </w:r>
      <w:r w:rsidR="0027450E">
        <w:rPr>
          <w:rFonts w:ascii="Verdana" w:hAnsi="Verdana" w:cs="Arial"/>
          <w:szCs w:val="22"/>
        </w:rPr>
        <w:t>ne 2017, are adopted by Council after point 5:3 typo ‘analyse’ is replaced with ‘assign’.</w:t>
      </w:r>
    </w:p>
    <w:p w:rsidR="006F6AEE" w:rsidRPr="00B92FDD" w:rsidRDefault="006F6AEE" w:rsidP="006F6AEE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ITEMS WHICH THE RFO IS DELEGATED BY COUNCIL TO PAY</w:t>
      </w:r>
    </w:p>
    <w:p w:rsidR="006F6AEE" w:rsidRDefault="006F6AEE" w:rsidP="0027450E">
      <w:pPr>
        <w:spacing w:after="120"/>
        <w:ind w:left="-426" w:right="-23" w:firstLine="426"/>
        <w:jc w:val="both"/>
        <w:rPr>
          <w:rFonts w:ascii="Verdana" w:hAnsi="Verdana" w:cs="Arial"/>
          <w:szCs w:val="22"/>
        </w:rPr>
      </w:pPr>
      <w:r w:rsidRPr="0079498E">
        <w:rPr>
          <w:rFonts w:ascii="Verdana" w:hAnsi="Verdana" w:cs="Arial"/>
          <w:b/>
          <w:szCs w:val="22"/>
          <w:u w:val="single"/>
        </w:rPr>
        <w:t>RECOMMENDED</w:t>
      </w:r>
      <w:r>
        <w:rPr>
          <w:rFonts w:ascii="Verdana" w:hAnsi="Verdana" w:cs="Arial"/>
          <w:szCs w:val="22"/>
        </w:rPr>
        <w:t>: that the attached schedule of payments at APPENDIX 3 is approved.</w:t>
      </w:r>
    </w:p>
    <w:p w:rsidR="006F6AEE" w:rsidRPr="00B92FDD" w:rsidRDefault="006F6AEE" w:rsidP="006F6AEE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UNDERWRITING OF LEASE OF MARJORIE GRAY HALL</w:t>
      </w:r>
    </w:p>
    <w:p w:rsidR="006F6AEE" w:rsidRDefault="009A1E44" w:rsidP="00D648B7">
      <w:pPr>
        <w:spacing w:after="120"/>
        <w:ind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Cllr Edwards suggested that this should have come to F&amp;A for consideration before going to Council however it was acknowledged that time </w:t>
      </w:r>
      <w:r w:rsidR="00D25D58">
        <w:rPr>
          <w:rFonts w:ascii="Verdana" w:hAnsi="Verdana" w:cs="Arial"/>
          <w:szCs w:val="22"/>
        </w:rPr>
        <w:t>constraints</w:t>
      </w:r>
      <w:r>
        <w:rPr>
          <w:rFonts w:ascii="Verdana" w:hAnsi="Verdana" w:cs="Arial"/>
          <w:szCs w:val="22"/>
        </w:rPr>
        <w:t xml:space="preserve"> did not make this possible. Wherever possible any proposals with significant financial risks should go to Council via F&amp;A. Cllr Carter agreed to do a short briefing note to F&amp;A for the record.</w:t>
      </w:r>
    </w:p>
    <w:p w:rsidR="009A1E44" w:rsidRDefault="009A1E44" w:rsidP="00D648B7">
      <w:pPr>
        <w:spacing w:after="120"/>
        <w:ind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 Dear noted that a good deal had been negotiated, Cllr Piper confirmed that the lease would be capped at a maximum of £7500.</w:t>
      </w:r>
    </w:p>
    <w:p w:rsidR="00D648B7" w:rsidRDefault="00D648B7" w:rsidP="00D648B7">
      <w:pPr>
        <w:spacing w:after="120"/>
        <w:ind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It was noted that a line needs to go in the budget for this, Cllr Hewett noted that the contingent liability needs to be covered in the budget.</w:t>
      </w:r>
    </w:p>
    <w:p w:rsidR="00D648B7" w:rsidRDefault="00D648B7" w:rsidP="00D648B7">
      <w:pPr>
        <w:spacing w:after="120"/>
        <w:ind w:right="-23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Town Clerk was asked to seek advice from Auditor on how the potential liability can be best covered by the Council.</w:t>
      </w:r>
    </w:p>
    <w:p w:rsidR="006F6AEE" w:rsidRDefault="006F6AEE" w:rsidP="00423B50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</w:p>
    <w:p w:rsidR="0036762B" w:rsidRPr="00BE2E89" w:rsidRDefault="00447A87" w:rsidP="00BE2E89">
      <w:pPr>
        <w:jc w:val="right"/>
        <w:rPr>
          <w:rFonts w:ascii="Verdana" w:hAnsi="Verdana" w:cs="Arial"/>
          <w:szCs w:val="22"/>
        </w:rPr>
      </w:pPr>
      <w:r w:rsidRPr="00BE2E89">
        <w:rPr>
          <w:rFonts w:ascii="Verdana" w:hAnsi="Verdana" w:cs="Arial"/>
          <w:szCs w:val="22"/>
        </w:rPr>
        <w:t>Me</w:t>
      </w:r>
      <w:r w:rsidR="0036762B" w:rsidRPr="00BE2E89">
        <w:rPr>
          <w:rFonts w:ascii="Verdana" w:hAnsi="Verdana" w:cs="Arial"/>
          <w:szCs w:val="22"/>
        </w:rPr>
        <w:t xml:space="preserve">eting </w:t>
      </w:r>
      <w:r w:rsidR="002A5CEE" w:rsidRPr="00BE2E89">
        <w:rPr>
          <w:rFonts w:ascii="Verdana" w:hAnsi="Verdana" w:cs="Arial"/>
          <w:szCs w:val="22"/>
        </w:rPr>
        <w:t>finished</w:t>
      </w:r>
      <w:r w:rsidR="0036762B" w:rsidRPr="00BE2E89">
        <w:rPr>
          <w:rFonts w:ascii="Verdana" w:hAnsi="Verdana" w:cs="Arial"/>
          <w:szCs w:val="22"/>
        </w:rPr>
        <w:t xml:space="preserve"> </w:t>
      </w:r>
      <w:r w:rsidR="000A7AF6">
        <w:rPr>
          <w:rFonts w:ascii="Verdana" w:hAnsi="Verdana" w:cs="Arial"/>
          <w:szCs w:val="22"/>
        </w:rPr>
        <w:t>7</w:t>
      </w:r>
      <w:r w:rsidR="00D648B7">
        <w:rPr>
          <w:rFonts w:ascii="Verdana" w:hAnsi="Verdana" w:cs="Arial"/>
          <w:szCs w:val="22"/>
        </w:rPr>
        <w:t>.4</w:t>
      </w:r>
      <w:r w:rsidR="00D547E4">
        <w:rPr>
          <w:rFonts w:ascii="Verdana" w:hAnsi="Verdana" w:cs="Arial"/>
          <w:szCs w:val="22"/>
        </w:rPr>
        <w:t>0</w:t>
      </w:r>
      <w:r w:rsidRPr="00BE2E89">
        <w:rPr>
          <w:rFonts w:ascii="Verdana" w:hAnsi="Verdana" w:cs="Arial"/>
          <w:szCs w:val="22"/>
        </w:rPr>
        <w:t>pm</w:t>
      </w:r>
    </w:p>
    <w:p w:rsidR="009B5A23" w:rsidRPr="009B5A23" w:rsidRDefault="009B5A23" w:rsidP="00B2054F">
      <w:pPr>
        <w:spacing w:after="120"/>
        <w:jc w:val="both"/>
        <w:rPr>
          <w:szCs w:val="22"/>
        </w:rPr>
      </w:pPr>
    </w:p>
    <w:p w:rsidR="00987A7C" w:rsidRDefault="00987A7C" w:rsidP="00B2054F">
      <w:pPr>
        <w:jc w:val="both"/>
        <w:rPr>
          <w:szCs w:val="22"/>
        </w:rPr>
      </w:pPr>
    </w:p>
    <w:p w:rsidR="0036762B" w:rsidRDefault="0036762B" w:rsidP="00B2054F">
      <w:pPr>
        <w:jc w:val="both"/>
        <w:rPr>
          <w:szCs w:val="22"/>
        </w:rPr>
      </w:pPr>
      <w:r>
        <w:rPr>
          <w:szCs w:val="22"/>
        </w:rPr>
        <w:t>Signed……………………………………..</w:t>
      </w:r>
    </w:p>
    <w:p w:rsidR="0036762B" w:rsidRDefault="0036762B" w:rsidP="00B2054F">
      <w:pPr>
        <w:jc w:val="both"/>
        <w:rPr>
          <w:szCs w:val="22"/>
        </w:rPr>
      </w:pPr>
      <w:r>
        <w:rPr>
          <w:szCs w:val="22"/>
        </w:rPr>
        <w:lastRenderedPageBreak/>
        <w:t>Chairman of Meeting</w:t>
      </w:r>
    </w:p>
    <w:p w:rsidR="0036762B" w:rsidRDefault="0036762B" w:rsidP="00B2054F">
      <w:pPr>
        <w:jc w:val="both"/>
        <w:rPr>
          <w:szCs w:val="22"/>
        </w:rPr>
      </w:pPr>
    </w:p>
    <w:p w:rsidR="0036762B" w:rsidRPr="0036762B" w:rsidRDefault="0036762B" w:rsidP="00B2054F">
      <w:pPr>
        <w:jc w:val="both"/>
        <w:rPr>
          <w:szCs w:val="22"/>
        </w:rPr>
      </w:pPr>
      <w:r>
        <w:rPr>
          <w:szCs w:val="22"/>
        </w:rPr>
        <w:t>Date………………………………………..</w:t>
      </w:r>
    </w:p>
    <w:sectPr w:rsidR="0036762B" w:rsidRPr="0036762B" w:rsidSect="00960FE9">
      <w:type w:val="continuous"/>
      <w:pgSz w:w="11906" w:h="16838"/>
      <w:pgMar w:top="1440" w:right="991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BA" w:rsidRDefault="007571BA" w:rsidP="003A3AC1">
      <w:pPr>
        <w:pStyle w:val="Footer"/>
      </w:pPr>
      <w:r>
        <w:separator/>
      </w:r>
    </w:p>
  </w:endnote>
  <w:endnote w:type="continuationSeparator" w:id="0">
    <w:p w:rsidR="007571BA" w:rsidRDefault="007571BA" w:rsidP="003A3AC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870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4E4" w:rsidRDefault="00AA7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4E4" w:rsidRDefault="00AA7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BA" w:rsidRDefault="007571BA" w:rsidP="003A3AC1">
      <w:pPr>
        <w:pStyle w:val="Footer"/>
      </w:pPr>
      <w:r>
        <w:separator/>
      </w:r>
    </w:p>
  </w:footnote>
  <w:footnote w:type="continuationSeparator" w:id="0">
    <w:p w:rsidR="007571BA" w:rsidRDefault="007571BA" w:rsidP="003A3AC1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3D" w:rsidRPr="00F55977" w:rsidRDefault="00BE413D" w:rsidP="00B9443D">
    <w:pPr>
      <w:jc w:val="center"/>
      <w:rPr>
        <w:rFonts w:asciiTheme="minorHAnsi" w:hAnsiTheme="minorHAnsi"/>
        <w:b/>
        <w:sz w:val="44"/>
        <w:szCs w:val="44"/>
      </w:rPr>
    </w:pPr>
    <w:r w:rsidRPr="00F55977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57EA1E4" wp14:editId="2615924E">
          <wp:simplePos x="0" y="0"/>
          <wp:positionH relativeFrom="column">
            <wp:posOffset>2571750</wp:posOffset>
          </wp:positionH>
          <wp:positionV relativeFrom="paragraph">
            <wp:posOffset>-276225</wp:posOffset>
          </wp:positionV>
          <wp:extent cx="627380" cy="887095"/>
          <wp:effectExtent l="0" t="0" r="1270" b="8255"/>
          <wp:wrapSquare wrapText="bothSides"/>
          <wp:docPr id="2" name="Picture 1" descr="Small Copy of haslemer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Copy of haslemere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43D" w:rsidRDefault="00B9443D" w:rsidP="00DE149B">
    <w:pPr>
      <w:rPr>
        <w:rFonts w:asciiTheme="minorHAnsi" w:hAnsiTheme="minorHAnsi"/>
        <w:sz w:val="18"/>
        <w:szCs w:val="18"/>
      </w:rPr>
    </w:pPr>
  </w:p>
  <w:p w:rsidR="00115D05" w:rsidRDefault="00115D05" w:rsidP="00DE149B">
    <w:pPr>
      <w:rPr>
        <w:rFonts w:asciiTheme="minorHAnsi" w:hAnsiTheme="minorHAnsi"/>
        <w:sz w:val="18"/>
        <w:szCs w:val="18"/>
      </w:rPr>
    </w:pPr>
  </w:p>
  <w:p w:rsidR="00115D05" w:rsidRPr="003B5D29" w:rsidRDefault="00115D05" w:rsidP="00115D05">
    <w:pPr>
      <w:jc w:val="center"/>
      <w:rPr>
        <w:rFonts w:ascii="Californian FB" w:hAnsi="Californian FB"/>
        <w:b/>
        <w:smallCaps/>
        <w:sz w:val="44"/>
        <w:szCs w:val="44"/>
      </w:rPr>
    </w:pPr>
    <w:r>
      <w:rPr>
        <w:rFonts w:ascii="Californian FB" w:hAnsi="Californian FB"/>
        <w:b/>
        <w:smallCaps/>
        <w:sz w:val="44"/>
        <w:szCs w:val="44"/>
      </w:rPr>
      <w:t>Haslemere Town Council</w:t>
    </w:r>
  </w:p>
  <w:p w:rsidR="00115D05" w:rsidRPr="00F55977" w:rsidRDefault="00115D05" w:rsidP="00115D05">
    <w:pPr>
      <w:jc w:val="center"/>
      <w:rPr>
        <w:rFonts w:asciiTheme="minorHAnsi" w:hAnsiTheme="minorHAnsi"/>
        <w:b/>
        <w:sz w:val="6"/>
        <w:szCs w:val="22"/>
      </w:rPr>
    </w:pPr>
  </w:p>
  <w:p w:rsidR="00115D05" w:rsidRDefault="00115D05" w:rsidP="00115D0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 w:val="24"/>
        <w:szCs w:val="28"/>
      </w:rPr>
      <w:t>Town Hall, High Street, Haslemere, Surrey GU27 2HG</w:t>
    </w:r>
  </w:p>
  <w:p w:rsidR="00115D05" w:rsidRPr="003B5D29" w:rsidRDefault="00115D05" w:rsidP="00115D0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Cs w:val="24"/>
      </w:rPr>
      <w:t>01428 654305</w:t>
    </w:r>
    <w:r>
      <w:rPr>
        <w:rFonts w:asciiTheme="majorHAnsi" w:hAnsiTheme="majorHAnsi"/>
        <w:szCs w:val="24"/>
      </w:rPr>
      <w:t xml:space="preserve"> / </w:t>
    </w:r>
    <w:r w:rsidR="00D25D58">
      <w:rPr>
        <w:rFonts w:asciiTheme="majorHAnsi" w:hAnsiTheme="majorHAnsi"/>
        <w:szCs w:val="24"/>
      </w:rPr>
      <w:t>town.clerk@haslemeretc.org</w:t>
    </w:r>
  </w:p>
  <w:p w:rsidR="00115D05" w:rsidRDefault="00115D05" w:rsidP="00DE149B">
    <w:pPr>
      <w:rPr>
        <w:rFonts w:asciiTheme="minorHAnsi" w:hAnsiTheme="minorHAnsi"/>
        <w:sz w:val="18"/>
        <w:szCs w:val="18"/>
      </w:rPr>
    </w:pPr>
  </w:p>
  <w:p w:rsidR="00BE413D" w:rsidRPr="00BE413D" w:rsidRDefault="00BE413D" w:rsidP="00BE413D">
    <w:pPr>
      <w:jc w:val="center"/>
      <w:rPr>
        <w:rFonts w:asciiTheme="minorHAnsi" w:hAnsiTheme="minorHAnsi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A58"/>
    <w:multiLevelType w:val="hybridMultilevel"/>
    <w:tmpl w:val="AD66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1E44"/>
    <w:multiLevelType w:val="hybridMultilevel"/>
    <w:tmpl w:val="6D5CC584"/>
    <w:lvl w:ilvl="0" w:tplc="64A223B6">
      <w:start w:val="43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783B"/>
    <w:multiLevelType w:val="hybridMultilevel"/>
    <w:tmpl w:val="63982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44EEE"/>
    <w:multiLevelType w:val="hybridMultilevel"/>
    <w:tmpl w:val="6D5CC584"/>
    <w:lvl w:ilvl="0" w:tplc="64A223B6">
      <w:start w:val="43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83BEF"/>
    <w:multiLevelType w:val="hybridMultilevel"/>
    <w:tmpl w:val="06821EA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1B040AF"/>
    <w:multiLevelType w:val="hybridMultilevel"/>
    <w:tmpl w:val="781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38A3"/>
    <w:multiLevelType w:val="hybridMultilevel"/>
    <w:tmpl w:val="0B46C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5B87"/>
    <w:multiLevelType w:val="hybridMultilevel"/>
    <w:tmpl w:val="05CE021E"/>
    <w:lvl w:ilvl="0" w:tplc="73505EEC">
      <w:start w:val="59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26F90"/>
    <w:multiLevelType w:val="hybridMultilevel"/>
    <w:tmpl w:val="8C0A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747C3"/>
    <w:multiLevelType w:val="hybridMultilevel"/>
    <w:tmpl w:val="72DAA87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EC86CA1"/>
    <w:multiLevelType w:val="hybridMultilevel"/>
    <w:tmpl w:val="60E6B640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39F071F"/>
    <w:multiLevelType w:val="hybridMultilevel"/>
    <w:tmpl w:val="C8D8A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E0822"/>
    <w:multiLevelType w:val="hybridMultilevel"/>
    <w:tmpl w:val="DE6699B8"/>
    <w:lvl w:ilvl="0" w:tplc="B8A04B0E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5F62"/>
    <w:multiLevelType w:val="hybridMultilevel"/>
    <w:tmpl w:val="EEEC55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F037B"/>
    <w:multiLevelType w:val="hybridMultilevel"/>
    <w:tmpl w:val="68CCE2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75FD4"/>
    <w:multiLevelType w:val="hybridMultilevel"/>
    <w:tmpl w:val="466A9F8C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39912D2D"/>
    <w:multiLevelType w:val="hybridMultilevel"/>
    <w:tmpl w:val="8ACAF9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D5ABA"/>
    <w:multiLevelType w:val="hybridMultilevel"/>
    <w:tmpl w:val="BE48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D6037"/>
    <w:multiLevelType w:val="hybridMultilevel"/>
    <w:tmpl w:val="BA56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403C9"/>
    <w:multiLevelType w:val="hybridMultilevel"/>
    <w:tmpl w:val="C79C42AE"/>
    <w:lvl w:ilvl="0" w:tplc="C8BEB0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55DE0"/>
    <w:multiLevelType w:val="hybridMultilevel"/>
    <w:tmpl w:val="23B2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25053"/>
    <w:multiLevelType w:val="hybridMultilevel"/>
    <w:tmpl w:val="EBD874F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FF5142"/>
    <w:multiLevelType w:val="hybridMultilevel"/>
    <w:tmpl w:val="3DCE9BA2"/>
    <w:lvl w:ilvl="0" w:tplc="73505EEC">
      <w:start w:val="59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F3BB9"/>
    <w:multiLevelType w:val="hybridMultilevel"/>
    <w:tmpl w:val="B8AAE00A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58C30C4C"/>
    <w:multiLevelType w:val="hybridMultilevel"/>
    <w:tmpl w:val="15E42D54"/>
    <w:lvl w:ilvl="0" w:tplc="C8BEB0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A6E6C"/>
    <w:multiLevelType w:val="hybridMultilevel"/>
    <w:tmpl w:val="9EB4E120"/>
    <w:lvl w:ilvl="0" w:tplc="B8A04B0E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44858"/>
    <w:multiLevelType w:val="hybridMultilevel"/>
    <w:tmpl w:val="20B885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E4A61"/>
    <w:multiLevelType w:val="hybridMultilevel"/>
    <w:tmpl w:val="70E6C4D2"/>
    <w:lvl w:ilvl="0" w:tplc="C8BEB0DA">
      <w:start w:val="1"/>
      <w:numFmt w:val="lowerRoman"/>
      <w:lvlText w:val="%1.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66B33C46"/>
    <w:multiLevelType w:val="hybridMultilevel"/>
    <w:tmpl w:val="F5CAD0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B04B3B"/>
    <w:multiLevelType w:val="hybridMultilevel"/>
    <w:tmpl w:val="44B0A8AE"/>
    <w:lvl w:ilvl="0" w:tplc="B8A04B0E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00C89"/>
    <w:multiLevelType w:val="hybridMultilevel"/>
    <w:tmpl w:val="40CE9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A3F64"/>
    <w:multiLevelType w:val="multilevel"/>
    <w:tmpl w:val="638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8128E0"/>
    <w:multiLevelType w:val="hybridMultilevel"/>
    <w:tmpl w:val="AB48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F60E2"/>
    <w:multiLevelType w:val="hybridMultilevel"/>
    <w:tmpl w:val="063A3B3A"/>
    <w:lvl w:ilvl="0" w:tplc="C60E89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33"/>
  </w:num>
  <w:num w:numId="5">
    <w:abstractNumId w:val="17"/>
  </w:num>
  <w:num w:numId="6">
    <w:abstractNumId w:val="18"/>
  </w:num>
  <w:num w:numId="7">
    <w:abstractNumId w:val="32"/>
  </w:num>
  <w:num w:numId="8">
    <w:abstractNumId w:val="8"/>
  </w:num>
  <w:num w:numId="9">
    <w:abstractNumId w:val="31"/>
  </w:num>
  <w:num w:numId="10">
    <w:abstractNumId w:val="20"/>
  </w:num>
  <w:num w:numId="11">
    <w:abstractNumId w:val="26"/>
  </w:num>
  <w:num w:numId="12">
    <w:abstractNumId w:val="19"/>
  </w:num>
  <w:num w:numId="13">
    <w:abstractNumId w:val="2"/>
  </w:num>
  <w:num w:numId="14">
    <w:abstractNumId w:val="24"/>
  </w:num>
  <w:num w:numId="15">
    <w:abstractNumId w:val="28"/>
  </w:num>
  <w:num w:numId="16">
    <w:abstractNumId w:val="1"/>
  </w:num>
  <w:num w:numId="17">
    <w:abstractNumId w:val="3"/>
  </w:num>
  <w:num w:numId="18">
    <w:abstractNumId w:val="7"/>
  </w:num>
  <w:num w:numId="19">
    <w:abstractNumId w:val="22"/>
  </w:num>
  <w:num w:numId="20">
    <w:abstractNumId w:val="15"/>
  </w:num>
  <w:num w:numId="21">
    <w:abstractNumId w:val="10"/>
  </w:num>
  <w:num w:numId="22">
    <w:abstractNumId w:val="5"/>
  </w:num>
  <w:num w:numId="23">
    <w:abstractNumId w:val="0"/>
  </w:num>
  <w:num w:numId="24">
    <w:abstractNumId w:val="16"/>
  </w:num>
  <w:num w:numId="25">
    <w:abstractNumId w:val="6"/>
  </w:num>
  <w:num w:numId="26">
    <w:abstractNumId w:val="21"/>
  </w:num>
  <w:num w:numId="27">
    <w:abstractNumId w:val="11"/>
  </w:num>
  <w:num w:numId="28">
    <w:abstractNumId w:val="23"/>
  </w:num>
  <w:num w:numId="29">
    <w:abstractNumId w:val="4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92"/>
    <w:rsid w:val="00000B0D"/>
    <w:rsid w:val="00002B98"/>
    <w:rsid w:val="00002D3F"/>
    <w:rsid w:val="00005DCC"/>
    <w:rsid w:val="00015048"/>
    <w:rsid w:val="00016551"/>
    <w:rsid w:val="000320C1"/>
    <w:rsid w:val="00034015"/>
    <w:rsid w:val="000349A5"/>
    <w:rsid w:val="0004252D"/>
    <w:rsid w:val="0005387A"/>
    <w:rsid w:val="00053CD7"/>
    <w:rsid w:val="00056985"/>
    <w:rsid w:val="0006048A"/>
    <w:rsid w:val="00066145"/>
    <w:rsid w:val="000705A4"/>
    <w:rsid w:val="0007667B"/>
    <w:rsid w:val="00077F8E"/>
    <w:rsid w:val="00082FD2"/>
    <w:rsid w:val="00090BFF"/>
    <w:rsid w:val="000916B3"/>
    <w:rsid w:val="00094441"/>
    <w:rsid w:val="000A46A1"/>
    <w:rsid w:val="000A6A06"/>
    <w:rsid w:val="000A7AF6"/>
    <w:rsid w:val="000B1BC2"/>
    <w:rsid w:val="000B379B"/>
    <w:rsid w:val="000B3A8E"/>
    <w:rsid w:val="000B4076"/>
    <w:rsid w:val="000B49B4"/>
    <w:rsid w:val="000B72AC"/>
    <w:rsid w:val="000C007F"/>
    <w:rsid w:val="000C2A51"/>
    <w:rsid w:val="000C4FD8"/>
    <w:rsid w:val="000D0381"/>
    <w:rsid w:val="000D1A0B"/>
    <w:rsid w:val="000F350D"/>
    <w:rsid w:val="000F77E6"/>
    <w:rsid w:val="001045B5"/>
    <w:rsid w:val="00106849"/>
    <w:rsid w:val="00115D05"/>
    <w:rsid w:val="001305D8"/>
    <w:rsid w:val="00130F49"/>
    <w:rsid w:val="0013607C"/>
    <w:rsid w:val="00145EB4"/>
    <w:rsid w:val="001476F1"/>
    <w:rsid w:val="00153B2C"/>
    <w:rsid w:val="00155005"/>
    <w:rsid w:val="00160D1B"/>
    <w:rsid w:val="0016551C"/>
    <w:rsid w:val="00174708"/>
    <w:rsid w:val="001767CD"/>
    <w:rsid w:val="00177E9B"/>
    <w:rsid w:val="0018058E"/>
    <w:rsid w:val="00180CDD"/>
    <w:rsid w:val="0018183B"/>
    <w:rsid w:val="0018359C"/>
    <w:rsid w:val="001A494A"/>
    <w:rsid w:val="001B1943"/>
    <w:rsid w:val="001B4565"/>
    <w:rsid w:val="001B4B11"/>
    <w:rsid w:val="001C772E"/>
    <w:rsid w:val="001D3461"/>
    <w:rsid w:val="001E05E2"/>
    <w:rsid w:val="001E063F"/>
    <w:rsid w:val="001F24E4"/>
    <w:rsid w:val="001F5A97"/>
    <w:rsid w:val="001F7656"/>
    <w:rsid w:val="0020371D"/>
    <w:rsid w:val="00203D29"/>
    <w:rsid w:val="00215C55"/>
    <w:rsid w:val="002165D5"/>
    <w:rsid w:val="00222093"/>
    <w:rsid w:val="00222DA8"/>
    <w:rsid w:val="002360B9"/>
    <w:rsid w:val="002467AD"/>
    <w:rsid w:val="002566D0"/>
    <w:rsid w:val="00257549"/>
    <w:rsid w:val="002623B0"/>
    <w:rsid w:val="002633D1"/>
    <w:rsid w:val="00271110"/>
    <w:rsid w:val="0027167E"/>
    <w:rsid w:val="0027450E"/>
    <w:rsid w:val="00283279"/>
    <w:rsid w:val="00293685"/>
    <w:rsid w:val="00293778"/>
    <w:rsid w:val="0029389D"/>
    <w:rsid w:val="0029669F"/>
    <w:rsid w:val="002A56C9"/>
    <w:rsid w:val="002A5CEE"/>
    <w:rsid w:val="002B0EE7"/>
    <w:rsid w:val="002B2548"/>
    <w:rsid w:val="002B71C9"/>
    <w:rsid w:val="002D3D7F"/>
    <w:rsid w:val="002D5780"/>
    <w:rsid w:val="002E2BAD"/>
    <w:rsid w:val="002E5138"/>
    <w:rsid w:val="002E6C92"/>
    <w:rsid w:val="002F2BF8"/>
    <w:rsid w:val="002F30EE"/>
    <w:rsid w:val="002F7D0A"/>
    <w:rsid w:val="00301613"/>
    <w:rsid w:val="003032C3"/>
    <w:rsid w:val="00305E7B"/>
    <w:rsid w:val="00315DBF"/>
    <w:rsid w:val="00321F6F"/>
    <w:rsid w:val="003248FA"/>
    <w:rsid w:val="0033224D"/>
    <w:rsid w:val="003333FB"/>
    <w:rsid w:val="0033353A"/>
    <w:rsid w:val="003347DC"/>
    <w:rsid w:val="00335726"/>
    <w:rsid w:val="003371A7"/>
    <w:rsid w:val="00346DDF"/>
    <w:rsid w:val="003565AB"/>
    <w:rsid w:val="003566EA"/>
    <w:rsid w:val="00365362"/>
    <w:rsid w:val="0036762B"/>
    <w:rsid w:val="00375EDF"/>
    <w:rsid w:val="00382608"/>
    <w:rsid w:val="003859B5"/>
    <w:rsid w:val="003A311D"/>
    <w:rsid w:val="003A3AC1"/>
    <w:rsid w:val="003B165A"/>
    <w:rsid w:val="003C3A6B"/>
    <w:rsid w:val="003C7650"/>
    <w:rsid w:val="003E2105"/>
    <w:rsid w:val="003E444F"/>
    <w:rsid w:val="003E708B"/>
    <w:rsid w:val="003F7FB0"/>
    <w:rsid w:val="004038AD"/>
    <w:rsid w:val="004066F7"/>
    <w:rsid w:val="00420B06"/>
    <w:rsid w:val="00423B50"/>
    <w:rsid w:val="004337D0"/>
    <w:rsid w:val="00436C68"/>
    <w:rsid w:val="00443C82"/>
    <w:rsid w:val="00445650"/>
    <w:rsid w:val="00447A87"/>
    <w:rsid w:val="00451348"/>
    <w:rsid w:val="0045288E"/>
    <w:rsid w:val="00452EED"/>
    <w:rsid w:val="004533E8"/>
    <w:rsid w:val="004545E6"/>
    <w:rsid w:val="0045637D"/>
    <w:rsid w:val="00460E90"/>
    <w:rsid w:val="00462FEA"/>
    <w:rsid w:val="00464106"/>
    <w:rsid w:val="004654C1"/>
    <w:rsid w:val="00465EE4"/>
    <w:rsid w:val="004851E5"/>
    <w:rsid w:val="00492253"/>
    <w:rsid w:val="004A38DD"/>
    <w:rsid w:val="004B399B"/>
    <w:rsid w:val="004B4DB5"/>
    <w:rsid w:val="004C2A3B"/>
    <w:rsid w:val="004D1D87"/>
    <w:rsid w:val="004D2EFB"/>
    <w:rsid w:val="004F1582"/>
    <w:rsid w:val="004F2C3F"/>
    <w:rsid w:val="004F3703"/>
    <w:rsid w:val="00507B6B"/>
    <w:rsid w:val="005111AE"/>
    <w:rsid w:val="0051371D"/>
    <w:rsid w:val="00515BB0"/>
    <w:rsid w:val="00515D95"/>
    <w:rsid w:val="00524521"/>
    <w:rsid w:val="0052729B"/>
    <w:rsid w:val="00532027"/>
    <w:rsid w:val="00532AB3"/>
    <w:rsid w:val="00532E8A"/>
    <w:rsid w:val="0054675B"/>
    <w:rsid w:val="0055369B"/>
    <w:rsid w:val="0056447D"/>
    <w:rsid w:val="0056705E"/>
    <w:rsid w:val="005710A3"/>
    <w:rsid w:val="00572C1D"/>
    <w:rsid w:val="00575641"/>
    <w:rsid w:val="005762E9"/>
    <w:rsid w:val="005779B7"/>
    <w:rsid w:val="005867A4"/>
    <w:rsid w:val="00586CA9"/>
    <w:rsid w:val="00587526"/>
    <w:rsid w:val="005A7C52"/>
    <w:rsid w:val="005B0C41"/>
    <w:rsid w:val="005C520D"/>
    <w:rsid w:val="005D0578"/>
    <w:rsid w:val="005E18A9"/>
    <w:rsid w:val="005F2D69"/>
    <w:rsid w:val="005F7A67"/>
    <w:rsid w:val="006005D8"/>
    <w:rsid w:val="00601B90"/>
    <w:rsid w:val="0061010B"/>
    <w:rsid w:val="006138CD"/>
    <w:rsid w:val="006461CA"/>
    <w:rsid w:val="00646C92"/>
    <w:rsid w:val="006529D9"/>
    <w:rsid w:val="00663E41"/>
    <w:rsid w:val="00670DE1"/>
    <w:rsid w:val="0067710D"/>
    <w:rsid w:val="00680DD1"/>
    <w:rsid w:val="006826E3"/>
    <w:rsid w:val="006A340B"/>
    <w:rsid w:val="006B04D9"/>
    <w:rsid w:val="006B054A"/>
    <w:rsid w:val="006C133E"/>
    <w:rsid w:val="006C297F"/>
    <w:rsid w:val="006C33B6"/>
    <w:rsid w:val="006C4C3B"/>
    <w:rsid w:val="006C6EE7"/>
    <w:rsid w:val="006C7730"/>
    <w:rsid w:val="006D4DA5"/>
    <w:rsid w:val="006D593D"/>
    <w:rsid w:val="006F17F3"/>
    <w:rsid w:val="006F5941"/>
    <w:rsid w:val="006F6AEE"/>
    <w:rsid w:val="007043C3"/>
    <w:rsid w:val="00705EBE"/>
    <w:rsid w:val="00711937"/>
    <w:rsid w:val="00717C8D"/>
    <w:rsid w:val="00720B03"/>
    <w:rsid w:val="00727A79"/>
    <w:rsid w:val="00732394"/>
    <w:rsid w:val="00733746"/>
    <w:rsid w:val="00734951"/>
    <w:rsid w:val="007370D9"/>
    <w:rsid w:val="00745FBD"/>
    <w:rsid w:val="00746399"/>
    <w:rsid w:val="00751B5F"/>
    <w:rsid w:val="007571BA"/>
    <w:rsid w:val="00757EBC"/>
    <w:rsid w:val="00775A06"/>
    <w:rsid w:val="00777707"/>
    <w:rsid w:val="007813C8"/>
    <w:rsid w:val="00790E0A"/>
    <w:rsid w:val="007935BC"/>
    <w:rsid w:val="00794A3C"/>
    <w:rsid w:val="007A3D57"/>
    <w:rsid w:val="007B25FC"/>
    <w:rsid w:val="007C284A"/>
    <w:rsid w:val="007D35A4"/>
    <w:rsid w:val="007E0AE8"/>
    <w:rsid w:val="007E3BEC"/>
    <w:rsid w:val="007F1198"/>
    <w:rsid w:val="007F1E4F"/>
    <w:rsid w:val="007F3D13"/>
    <w:rsid w:val="00802CA6"/>
    <w:rsid w:val="00805589"/>
    <w:rsid w:val="008128C5"/>
    <w:rsid w:val="00816403"/>
    <w:rsid w:val="008168CB"/>
    <w:rsid w:val="00823A35"/>
    <w:rsid w:val="0083085B"/>
    <w:rsid w:val="00830972"/>
    <w:rsid w:val="00844DAB"/>
    <w:rsid w:val="008516FB"/>
    <w:rsid w:val="00857D80"/>
    <w:rsid w:val="00865D20"/>
    <w:rsid w:val="008706A9"/>
    <w:rsid w:val="0087287A"/>
    <w:rsid w:val="00885685"/>
    <w:rsid w:val="008A1552"/>
    <w:rsid w:val="008A69E9"/>
    <w:rsid w:val="008A78CE"/>
    <w:rsid w:val="008B44D3"/>
    <w:rsid w:val="008B5DEA"/>
    <w:rsid w:val="008C324D"/>
    <w:rsid w:val="008D6120"/>
    <w:rsid w:val="008E20A2"/>
    <w:rsid w:val="008E350D"/>
    <w:rsid w:val="008E3E31"/>
    <w:rsid w:val="008E406D"/>
    <w:rsid w:val="008E6509"/>
    <w:rsid w:val="008F04C0"/>
    <w:rsid w:val="008F1802"/>
    <w:rsid w:val="008F6BC9"/>
    <w:rsid w:val="008F76EF"/>
    <w:rsid w:val="00915E45"/>
    <w:rsid w:val="00925654"/>
    <w:rsid w:val="00941CE9"/>
    <w:rsid w:val="0094584A"/>
    <w:rsid w:val="00950112"/>
    <w:rsid w:val="00951615"/>
    <w:rsid w:val="00960FE9"/>
    <w:rsid w:val="00961D06"/>
    <w:rsid w:val="00965520"/>
    <w:rsid w:val="00967C84"/>
    <w:rsid w:val="00971405"/>
    <w:rsid w:val="00972001"/>
    <w:rsid w:val="009810A4"/>
    <w:rsid w:val="0098192B"/>
    <w:rsid w:val="00982CEB"/>
    <w:rsid w:val="00982D4F"/>
    <w:rsid w:val="00984A4D"/>
    <w:rsid w:val="00986C7C"/>
    <w:rsid w:val="00987A7C"/>
    <w:rsid w:val="00992382"/>
    <w:rsid w:val="009A1198"/>
    <w:rsid w:val="009A1E44"/>
    <w:rsid w:val="009A62E3"/>
    <w:rsid w:val="009B5A23"/>
    <w:rsid w:val="009C248A"/>
    <w:rsid w:val="009C30B3"/>
    <w:rsid w:val="009C397F"/>
    <w:rsid w:val="009E32B0"/>
    <w:rsid w:val="009E591A"/>
    <w:rsid w:val="009F27EB"/>
    <w:rsid w:val="009F380F"/>
    <w:rsid w:val="009F3F5F"/>
    <w:rsid w:val="009F4965"/>
    <w:rsid w:val="009F5010"/>
    <w:rsid w:val="00A06368"/>
    <w:rsid w:val="00A07407"/>
    <w:rsid w:val="00A11007"/>
    <w:rsid w:val="00A16C0B"/>
    <w:rsid w:val="00A26035"/>
    <w:rsid w:val="00A317FA"/>
    <w:rsid w:val="00A41103"/>
    <w:rsid w:val="00A44030"/>
    <w:rsid w:val="00A44D42"/>
    <w:rsid w:val="00A57300"/>
    <w:rsid w:val="00A624FD"/>
    <w:rsid w:val="00A64B5D"/>
    <w:rsid w:val="00A66F7B"/>
    <w:rsid w:val="00A7291A"/>
    <w:rsid w:val="00A7428E"/>
    <w:rsid w:val="00A75FDA"/>
    <w:rsid w:val="00A76869"/>
    <w:rsid w:val="00A8037B"/>
    <w:rsid w:val="00A808F7"/>
    <w:rsid w:val="00A83ADA"/>
    <w:rsid w:val="00A93F3A"/>
    <w:rsid w:val="00A9710B"/>
    <w:rsid w:val="00AA2EF4"/>
    <w:rsid w:val="00AA74E4"/>
    <w:rsid w:val="00AB0F03"/>
    <w:rsid w:val="00AB780D"/>
    <w:rsid w:val="00AC11A4"/>
    <w:rsid w:val="00AC53A1"/>
    <w:rsid w:val="00AC6DF9"/>
    <w:rsid w:val="00AE0ECE"/>
    <w:rsid w:val="00AE1A32"/>
    <w:rsid w:val="00AE38C4"/>
    <w:rsid w:val="00AF51CB"/>
    <w:rsid w:val="00B04FC7"/>
    <w:rsid w:val="00B123BF"/>
    <w:rsid w:val="00B13AA6"/>
    <w:rsid w:val="00B1417E"/>
    <w:rsid w:val="00B2054F"/>
    <w:rsid w:val="00B23F9E"/>
    <w:rsid w:val="00B25070"/>
    <w:rsid w:val="00B317DD"/>
    <w:rsid w:val="00B35D9C"/>
    <w:rsid w:val="00B54EF4"/>
    <w:rsid w:val="00B57C7F"/>
    <w:rsid w:val="00B633D9"/>
    <w:rsid w:val="00B651D8"/>
    <w:rsid w:val="00B664C4"/>
    <w:rsid w:val="00B73430"/>
    <w:rsid w:val="00B76306"/>
    <w:rsid w:val="00B80815"/>
    <w:rsid w:val="00B82289"/>
    <w:rsid w:val="00B8659F"/>
    <w:rsid w:val="00B920F2"/>
    <w:rsid w:val="00B9443D"/>
    <w:rsid w:val="00BA636A"/>
    <w:rsid w:val="00BC1F67"/>
    <w:rsid w:val="00BD1349"/>
    <w:rsid w:val="00BE2E89"/>
    <w:rsid w:val="00BE413D"/>
    <w:rsid w:val="00C06366"/>
    <w:rsid w:val="00C14E1E"/>
    <w:rsid w:val="00C22121"/>
    <w:rsid w:val="00C23D7F"/>
    <w:rsid w:val="00C253C0"/>
    <w:rsid w:val="00C33E08"/>
    <w:rsid w:val="00C3650A"/>
    <w:rsid w:val="00C42C1F"/>
    <w:rsid w:val="00C45CE8"/>
    <w:rsid w:val="00C55723"/>
    <w:rsid w:val="00C56935"/>
    <w:rsid w:val="00C80E6F"/>
    <w:rsid w:val="00C819FA"/>
    <w:rsid w:val="00C85341"/>
    <w:rsid w:val="00C94673"/>
    <w:rsid w:val="00CB3A5E"/>
    <w:rsid w:val="00CC5024"/>
    <w:rsid w:val="00CD231E"/>
    <w:rsid w:val="00CD5DDB"/>
    <w:rsid w:val="00CE4ACC"/>
    <w:rsid w:val="00CF1DD2"/>
    <w:rsid w:val="00CF6B4B"/>
    <w:rsid w:val="00D02741"/>
    <w:rsid w:val="00D05144"/>
    <w:rsid w:val="00D2316A"/>
    <w:rsid w:val="00D23E4E"/>
    <w:rsid w:val="00D25D58"/>
    <w:rsid w:val="00D27479"/>
    <w:rsid w:val="00D32450"/>
    <w:rsid w:val="00D43EE8"/>
    <w:rsid w:val="00D440EA"/>
    <w:rsid w:val="00D4571F"/>
    <w:rsid w:val="00D51FAD"/>
    <w:rsid w:val="00D547E4"/>
    <w:rsid w:val="00D576C8"/>
    <w:rsid w:val="00D60E46"/>
    <w:rsid w:val="00D648B7"/>
    <w:rsid w:val="00D704D3"/>
    <w:rsid w:val="00D801BE"/>
    <w:rsid w:val="00D938EE"/>
    <w:rsid w:val="00D9419D"/>
    <w:rsid w:val="00DA0829"/>
    <w:rsid w:val="00DB4850"/>
    <w:rsid w:val="00DB532C"/>
    <w:rsid w:val="00DB5696"/>
    <w:rsid w:val="00DB7E19"/>
    <w:rsid w:val="00DC35B2"/>
    <w:rsid w:val="00DC5A36"/>
    <w:rsid w:val="00DD0D02"/>
    <w:rsid w:val="00DD12CF"/>
    <w:rsid w:val="00DE149B"/>
    <w:rsid w:val="00DE14E7"/>
    <w:rsid w:val="00DE64F4"/>
    <w:rsid w:val="00DF5272"/>
    <w:rsid w:val="00E04E08"/>
    <w:rsid w:val="00E05F41"/>
    <w:rsid w:val="00E11CBA"/>
    <w:rsid w:val="00E277B3"/>
    <w:rsid w:val="00E33710"/>
    <w:rsid w:val="00E36357"/>
    <w:rsid w:val="00E55EFF"/>
    <w:rsid w:val="00E62830"/>
    <w:rsid w:val="00E64247"/>
    <w:rsid w:val="00E76AB2"/>
    <w:rsid w:val="00E90014"/>
    <w:rsid w:val="00E9135C"/>
    <w:rsid w:val="00E94CF3"/>
    <w:rsid w:val="00E973D8"/>
    <w:rsid w:val="00EA03D4"/>
    <w:rsid w:val="00EA23D5"/>
    <w:rsid w:val="00EA3712"/>
    <w:rsid w:val="00EB017B"/>
    <w:rsid w:val="00EC444E"/>
    <w:rsid w:val="00EC4A8C"/>
    <w:rsid w:val="00ED1CC9"/>
    <w:rsid w:val="00ED2EEA"/>
    <w:rsid w:val="00ED38D5"/>
    <w:rsid w:val="00ED4039"/>
    <w:rsid w:val="00EF4D85"/>
    <w:rsid w:val="00EF7599"/>
    <w:rsid w:val="00F0030E"/>
    <w:rsid w:val="00F04511"/>
    <w:rsid w:val="00F0478C"/>
    <w:rsid w:val="00F05C74"/>
    <w:rsid w:val="00F12570"/>
    <w:rsid w:val="00F141A1"/>
    <w:rsid w:val="00F15291"/>
    <w:rsid w:val="00F16473"/>
    <w:rsid w:val="00F164D1"/>
    <w:rsid w:val="00F23E71"/>
    <w:rsid w:val="00F30A3B"/>
    <w:rsid w:val="00F31082"/>
    <w:rsid w:val="00F325EF"/>
    <w:rsid w:val="00F363CC"/>
    <w:rsid w:val="00F455A9"/>
    <w:rsid w:val="00F47033"/>
    <w:rsid w:val="00F55977"/>
    <w:rsid w:val="00F606FA"/>
    <w:rsid w:val="00F616DF"/>
    <w:rsid w:val="00F62901"/>
    <w:rsid w:val="00F73118"/>
    <w:rsid w:val="00F90C16"/>
    <w:rsid w:val="00FB4121"/>
    <w:rsid w:val="00FD0A49"/>
    <w:rsid w:val="00FD0E40"/>
    <w:rsid w:val="00FE04EB"/>
    <w:rsid w:val="00FE0FB8"/>
    <w:rsid w:val="00FE5062"/>
    <w:rsid w:val="00FE566C"/>
    <w:rsid w:val="00FE5F92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6B94B43A-DA7A-45EF-91EB-F1F0BFE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8C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65AB"/>
    <w:pPr>
      <w:keepNext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565AB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6C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E6C92"/>
    <w:rPr>
      <w:color w:val="0000FF"/>
      <w:u w:val="single"/>
    </w:rPr>
  </w:style>
  <w:style w:type="paragraph" w:styleId="BodyTextIndent">
    <w:name w:val="Body Text Indent"/>
    <w:basedOn w:val="Normal"/>
    <w:rsid w:val="003565AB"/>
    <w:pPr>
      <w:ind w:left="1440"/>
    </w:pPr>
    <w:rPr>
      <w:rFonts w:cs="Arial"/>
    </w:rPr>
  </w:style>
  <w:style w:type="paragraph" w:customStyle="1" w:styleId="Mike">
    <w:name w:val="Mike"/>
    <w:basedOn w:val="Normal"/>
    <w:rsid w:val="003565AB"/>
    <w:rPr>
      <w:rFonts w:cs="Arial"/>
    </w:rPr>
  </w:style>
  <w:style w:type="paragraph" w:styleId="BalloonText">
    <w:name w:val="Balloon Text"/>
    <w:basedOn w:val="Normal"/>
    <w:semiHidden/>
    <w:rsid w:val="008309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71110"/>
    <w:pPr>
      <w:spacing w:after="120"/>
    </w:pPr>
    <w:rPr>
      <w:sz w:val="16"/>
      <w:szCs w:val="16"/>
    </w:rPr>
  </w:style>
  <w:style w:type="character" w:customStyle="1" w:styleId="acbaltxtpurp">
    <w:name w:val="ac_bal_txt_purp"/>
    <w:basedOn w:val="DefaultParagraphFont"/>
    <w:rsid w:val="002F7D0A"/>
  </w:style>
  <w:style w:type="character" w:customStyle="1" w:styleId="subdate">
    <w:name w:val="sub_date"/>
    <w:basedOn w:val="DefaultParagraphFont"/>
    <w:rsid w:val="002F7D0A"/>
  </w:style>
  <w:style w:type="character" w:styleId="Strong">
    <w:name w:val="Strong"/>
    <w:basedOn w:val="DefaultParagraphFont"/>
    <w:uiPriority w:val="22"/>
    <w:qFormat/>
    <w:rsid w:val="00B9443D"/>
    <w:rPr>
      <w:b/>
      <w:bCs/>
    </w:rPr>
  </w:style>
  <w:style w:type="table" w:styleId="TableGrid">
    <w:name w:val="Table Grid"/>
    <w:basedOn w:val="TableNormal"/>
    <w:rsid w:val="00F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54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D0381"/>
  </w:style>
  <w:style w:type="character" w:customStyle="1" w:styleId="FooterChar">
    <w:name w:val="Footer Char"/>
    <w:basedOn w:val="DefaultParagraphFont"/>
    <w:link w:val="Footer"/>
    <w:uiPriority w:val="99"/>
    <w:rsid w:val="00AA74E4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B7E1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B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4499-FAB0-49EF-8C29-32CFC5B3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596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 Postmark</vt:lpstr>
    </vt:vector>
  </TitlesOfParts>
  <Company/>
  <LinksUpToDate>false</LinksUpToDate>
  <CharactersWithSpaces>3614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mailto:clerk.htc@haslemere.com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Postmark</dc:title>
  <dc:creator>Hastown</dc:creator>
  <cp:lastModifiedBy>Clerk</cp:lastModifiedBy>
  <cp:revision>10</cp:revision>
  <cp:lastPrinted>2016-06-17T12:02:00Z</cp:lastPrinted>
  <dcterms:created xsi:type="dcterms:W3CDTF">2016-10-11T08:44:00Z</dcterms:created>
  <dcterms:modified xsi:type="dcterms:W3CDTF">2017-10-13T08:21:00Z</dcterms:modified>
</cp:coreProperties>
</file>